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4B453B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4B453B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B453B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4B453B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4B453B" w:rsidRDefault="00293BC2" w:rsidP="0082752F">
      <w:pPr>
        <w:pStyle w:val="SC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SECTION 08711</w:t>
      </w:r>
      <w:r w:rsidR="007737CB" w:rsidRPr="004B453B">
        <w:rPr>
          <w:rFonts w:ascii="Arial" w:hAnsi="Arial" w:cs="Arial"/>
          <w:sz w:val="20"/>
        </w:rPr>
        <w:t>2</w:t>
      </w:r>
    </w:p>
    <w:p w14:paraId="7B7CE2C2" w14:textId="1880DDBB" w:rsidR="00DB17F2" w:rsidRPr="004B453B" w:rsidRDefault="00FB6E06" w:rsidP="0082752F">
      <w:pPr>
        <w:pStyle w:val="SC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CATCH</w:t>
      </w:r>
      <w:r w:rsidR="00310241">
        <w:rPr>
          <w:rFonts w:ascii="Arial" w:hAnsi="Arial" w:cs="Arial"/>
          <w:sz w:val="20"/>
        </w:rPr>
        <w:t xml:space="preserve"> ‘</w:t>
      </w:r>
      <w:r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CLOSE</w:t>
      </w:r>
      <w:r w:rsidR="00FB3F93" w:rsidRPr="004B453B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4B453B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GENERAL</w:t>
      </w:r>
    </w:p>
    <w:p w14:paraId="7D42498B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SUMMARY</w:t>
      </w:r>
    </w:p>
    <w:p w14:paraId="730C60D1" w14:textId="4C8294D1" w:rsidR="0082752F" w:rsidRPr="004B453B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Provide </w:t>
      </w:r>
      <w:r w:rsidR="00FB6E06" w:rsidRPr="004B453B">
        <w:rPr>
          <w:rFonts w:ascii="Arial" w:hAnsi="Arial" w:cs="Arial"/>
          <w:sz w:val="20"/>
        </w:rPr>
        <w:t>C</w:t>
      </w:r>
      <w:r w:rsidR="002008C6" w:rsidRPr="004B453B">
        <w:rPr>
          <w:rFonts w:ascii="Arial" w:hAnsi="Arial" w:cs="Arial"/>
          <w:sz w:val="20"/>
        </w:rPr>
        <w:t>atch</w:t>
      </w:r>
      <w:r w:rsidR="00310241">
        <w:rPr>
          <w:rFonts w:ascii="Arial" w:hAnsi="Arial" w:cs="Arial"/>
          <w:sz w:val="20"/>
        </w:rPr>
        <w:t xml:space="preserve"> ‘</w:t>
      </w:r>
      <w:r w:rsidR="00FB6E06"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="00FB6E06" w:rsidRPr="004B453B">
        <w:rPr>
          <w:rFonts w:ascii="Arial" w:hAnsi="Arial" w:cs="Arial"/>
          <w:sz w:val="20"/>
        </w:rPr>
        <w:t>C</w:t>
      </w:r>
      <w:r w:rsidR="002008C6" w:rsidRPr="004B453B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4B453B" w:rsidRDefault="00293BC2" w:rsidP="00DB17F2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Section 087100 - Door Hardware</w:t>
      </w:r>
      <w:r w:rsidR="001D1119" w:rsidRPr="004B453B">
        <w:rPr>
          <w:rFonts w:ascii="Arial" w:hAnsi="Arial" w:cs="Arial"/>
          <w:sz w:val="20"/>
        </w:rPr>
        <w:t xml:space="preserve"> for door hardware not specified in this Section</w:t>
      </w:r>
      <w:r w:rsidR="00DB17F2" w:rsidRPr="004B453B">
        <w:rPr>
          <w:rFonts w:ascii="Arial" w:hAnsi="Arial" w:cs="Arial"/>
          <w:sz w:val="20"/>
        </w:rPr>
        <w:t>.</w:t>
      </w:r>
    </w:p>
    <w:p w14:paraId="1DB82A65" w14:textId="77777777" w:rsidR="00FB3F93" w:rsidRPr="004B453B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4B453B">
        <w:rPr>
          <w:rFonts w:ascii="Arial" w:hAnsi="Arial" w:cs="Arial"/>
          <w:sz w:val="20"/>
        </w:rPr>
        <w:t xml:space="preserve">Section 087111 – </w:t>
      </w:r>
      <w:bookmarkEnd w:id="0"/>
      <w:r w:rsidRPr="004B453B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4B453B" w:rsidRDefault="00FB3F93" w:rsidP="00FB3F93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4B453B" w:rsidRDefault="00FB3F93" w:rsidP="00FB3F93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Section 0</w:t>
      </w:r>
      <w:r w:rsidR="00A3122D" w:rsidRPr="004B453B">
        <w:rPr>
          <w:rFonts w:ascii="Arial" w:hAnsi="Arial" w:cs="Arial"/>
          <w:sz w:val="20"/>
        </w:rPr>
        <w:t>87114 – Pocket Door Hardware</w:t>
      </w:r>
      <w:r w:rsidRPr="004B453B">
        <w:rPr>
          <w:rFonts w:ascii="Arial" w:hAnsi="Arial" w:cs="Arial"/>
          <w:sz w:val="20"/>
        </w:rPr>
        <w:t>.</w:t>
      </w:r>
    </w:p>
    <w:p w14:paraId="6FC0A05C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SUBMITTALS</w:t>
      </w:r>
    </w:p>
    <w:p w14:paraId="4BD4CC7A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Shop Drawings: Submit </w:t>
      </w:r>
      <w:r w:rsidR="00293BC2" w:rsidRPr="004B453B">
        <w:rPr>
          <w:rFonts w:ascii="Arial" w:hAnsi="Arial" w:cs="Arial"/>
          <w:sz w:val="20"/>
        </w:rPr>
        <w:t>details of construction and</w:t>
      </w:r>
      <w:r w:rsidRPr="004B453B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4B453B" w:rsidRDefault="001D1119" w:rsidP="001D1119">
      <w:pPr>
        <w:pStyle w:val="PR1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Door Hardware Schedule:</w:t>
      </w:r>
      <w:r w:rsidR="006357EC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Comply</w:t>
      </w:r>
      <w:r w:rsidR="004B421C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4B453B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QUALITY ASSURANCE</w:t>
      </w:r>
    </w:p>
    <w:p w14:paraId="7DCDC15D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4B453B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PRODUCTS</w:t>
      </w:r>
    </w:p>
    <w:p w14:paraId="505C29DF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MANUFACTURER</w:t>
      </w:r>
    </w:p>
    <w:p w14:paraId="7ABF34DD" w14:textId="77777777" w:rsidR="00A10729" w:rsidRPr="004B453B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4B453B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Basis-of-Design,</w:t>
      </w:r>
      <w:r w:rsidR="004B421C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USA Contact</w:t>
      </w:r>
      <w:r w:rsidR="0082752F" w:rsidRPr="004B453B">
        <w:rPr>
          <w:rFonts w:ascii="Arial" w:hAnsi="Arial" w:cs="Arial"/>
          <w:sz w:val="20"/>
        </w:rPr>
        <w:t xml:space="preserve">: </w:t>
      </w:r>
      <w:r w:rsidRPr="004B453B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4B453B">
        <w:rPr>
          <w:rFonts w:ascii="Arial" w:hAnsi="Arial" w:cs="Arial"/>
          <w:sz w:val="20"/>
        </w:rPr>
        <w:t>.</w:t>
      </w:r>
    </w:p>
    <w:p w14:paraId="25E7290B" w14:textId="77777777" w:rsidR="001D1119" w:rsidRPr="004B453B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4B453B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Standard</w:t>
      </w:r>
      <w:r w:rsidR="007C0D7C" w:rsidRPr="004B453B">
        <w:rPr>
          <w:rFonts w:ascii="Arial" w:hAnsi="Arial" w:cs="Arial"/>
          <w:sz w:val="20"/>
        </w:rPr>
        <w:t>s</w:t>
      </w:r>
      <w:r w:rsidRPr="004B453B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4B453B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4B453B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4B453B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4B453B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4B453B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4B453B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4B453B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F3C31C9" w:rsidR="00E9690C" w:rsidRPr="004B453B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CATCH</w:t>
      </w:r>
      <w:r w:rsidR="00310241">
        <w:rPr>
          <w:rFonts w:ascii="Arial" w:hAnsi="Arial" w:cs="Arial"/>
          <w:sz w:val="20"/>
        </w:rPr>
        <w:t xml:space="preserve"> ‘</w:t>
      </w:r>
      <w:r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CLOSE</w:t>
      </w:r>
      <w:r w:rsidR="00FB3F93" w:rsidRPr="004B453B">
        <w:rPr>
          <w:rFonts w:ascii="Arial" w:hAnsi="Arial" w:cs="Arial"/>
          <w:sz w:val="20"/>
        </w:rPr>
        <w:t xml:space="preserve"> SLIDING DOOR HARDWARE</w:t>
      </w:r>
    </w:p>
    <w:p w14:paraId="265E16D8" w14:textId="26525D4D" w:rsidR="00DF50E9" w:rsidRPr="004B453B" w:rsidRDefault="00DF50E9" w:rsidP="00DF50E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Sliding Door Tracks: CFT-202-CC Catch</w:t>
      </w:r>
      <w:r w:rsidR="00310241">
        <w:rPr>
          <w:rFonts w:ascii="Arial" w:hAnsi="Arial" w:cs="Arial"/>
          <w:sz w:val="20"/>
        </w:rPr>
        <w:t xml:space="preserve"> ‘</w:t>
      </w:r>
      <w:r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Close Strap Mount Hanger by K.N. Crowder Inc. with the following characteristics:</w:t>
      </w:r>
    </w:p>
    <w:p w14:paraId="28C2154F" w14:textId="61B1756C" w:rsidR="00FB3F93" w:rsidRPr="004B453B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lastRenderedPageBreak/>
        <w:t xml:space="preserve">Features: </w:t>
      </w:r>
      <w:r w:rsidR="003F15CA" w:rsidRPr="004B453B">
        <w:rPr>
          <w:rFonts w:ascii="Arial" w:hAnsi="Arial" w:cs="Arial"/>
          <w:sz w:val="20"/>
        </w:rPr>
        <w:t xml:space="preserve">Exposed barn door hardware, strap mount hanger, </w:t>
      </w:r>
      <w:proofErr w:type="gramStart"/>
      <w:r w:rsidR="003F15CA" w:rsidRPr="004B453B">
        <w:rPr>
          <w:rFonts w:ascii="Arial" w:hAnsi="Arial" w:cs="Arial"/>
          <w:sz w:val="20"/>
        </w:rPr>
        <w:t>Catch</w:t>
      </w:r>
      <w:proofErr w:type="gramEnd"/>
      <w:r w:rsidR="00310241">
        <w:rPr>
          <w:rFonts w:ascii="Arial" w:hAnsi="Arial" w:cs="Arial"/>
          <w:sz w:val="20"/>
        </w:rPr>
        <w:t xml:space="preserve"> ‘</w:t>
      </w:r>
      <w:r w:rsidR="003F15CA"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="003F15CA" w:rsidRPr="004B453B">
        <w:rPr>
          <w:rFonts w:ascii="Arial" w:hAnsi="Arial" w:cs="Arial"/>
          <w:sz w:val="20"/>
        </w:rPr>
        <w:t>Close system: prevents bouncing and slamming of doors, shock absorbing stops, Delrin core wheels with precision ground ball bearings, bottom guide system</w:t>
      </w:r>
    </w:p>
    <w:p w14:paraId="38B84BC5" w14:textId="77777777" w:rsidR="00FB3F93" w:rsidRPr="004B453B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Material: </w:t>
      </w:r>
      <w:r w:rsidR="00BD47A9" w:rsidRPr="004B453B">
        <w:rPr>
          <w:rFonts w:ascii="Arial" w:hAnsi="Arial" w:cs="Arial"/>
          <w:b/>
          <w:color w:val="C00000"/>
          <w:sz w:val="20"/>
        </w:rPr>
        <w:t>Choose 1 option: [Cold rolled steel with black finish] [Solid Type 304 satin stainless steel]</w:t>
      </w:r>
      <w:r w:rsidR="00BD47A9" w:rsidRPr="004B453B">
        <w:rPr>
          <w:rFonts w:ascii="Arial" w:hAnsi="Arial" w:cs="Arial"/>
          <w:sz w:val="20"/>
        </w:rPr>
        <w:t xml:space="preserve">, </w:t>
      </w:r>
      <w:proofErr w:type="gramStart"/>
      <w:r w:rsidR="00BD47A9" w:rsidRPr="004B453B">
        <w:rPr>
          <w:rFonts w:ascii="Arial" w:hAnsi="Arial" w:cs="Arial"/>
          <w:sz w:val="20"/>
        </w:rPr>
        <w:t>1/4 inch</w:t>
      </w:r>
      <w:proofErr w:type="gramEnd"/>
      <w:r w:rsidR="00BD47A9" w:rsidRPr="004B453B">
        <w:rPr>
          <w:rFonts w:ascii="Arial" w:hAnsi="Arial" w:cs="Arial"/>
          <w:sz w:val="20"/>
        </w:rPr>
        <w:t xml:space="preserve"> (6.4 mm) x 2 inch (50.8 mm) flat bar track</w:t>
      </w:r>
    </w:p>
    <w:p w14:paraId="113F96C4" w14:textId="3A0095A8" w:rsidR="001439F0" w:rsidRPr="004B453B" w:rsidRDefault="00FB3F93" w:rsidP="001439F0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Load Capacity:</w:t>
      </w:r>
      <w:r w:rsidR="001439F0" w:rsidRPr="004B453B">
        <w:rPr>
          <w:rFonts w:ascii="Arial" w:hAnsi="Arial" w:cs="Arial"/>
          <w:sz w:val="20"/>
        </w:rPr>
        <w:t xml:space="preserve"> up to 300 lbs. (136 kg)</w:t>
      </w:r>
    </w:p>
    <w:p w14:paraId="4F879AA5" w14:textId="70DA9FEA" w:rsidR="00FB3F93" w:rsidRPr="004B453B" w:rsidRDefault="001439F0" w:rsidP="001439F0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Catch</w:t>
      </w:r>
      <w:r w:rsidR="00310241">
        <w:rPr>
          <w:rFonts w:ascii="Arial" w:hAnsi="Arial" w:cs="Arial"/>
          <w:sz w:val="20"/>
        </w:rPr>
        <w:t xml:space="preserve"> ‘</w:t>
      </w:r>
      <w:r w:rsidRPr="004B453B">
        <w:rPr>
          <w:rFonts w:ascii="Arial" w:hAnsi="Arial" w:cs="Arial"/>
          <w:sz w:val="20"/>
        </w:rPr>
        <w:t>N’</w:t>
      </w:r>
      <w:r w:rsidR="00310241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 xml:space="preserve">Close Capacity: </w:t>
      </w:r>
      <w:r w:rsidRPr="004B453B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  <w:r w:rsidR="00FB3F93" w:rsidRPr="004B453B">
        <w:rPr>
          <w:rFonts w:ascii="Arial" w:hAnsi="Arial" w:cs="Arial"/>
          <w:sz w:val="20"/>
        </w:rPr>
        <w:t xml:space="preserve"> </w:t>
      </w:r>
    </w:p>
    <w:p w14:paraId="204483AF" w14:textId="77777777" w:rsidR="002808DE" w:rsidRPr="004B453B" w:rsidRDefault="002808DE" w:rsidP="002808DE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Guide Channel, C-914: 1</w:t>
      </w:r>
      <w:r w:rsidR="00CD316E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inch (25.4 mm) x 29/32 inch (22.9 mm), recessed into bottom of door. Finish Standard Mill</w:t>
      </w:r>
    </w:p>
    <w:p w14:paraId="7F7C9EF2" w14:textId="6C454813" w:rsidR="002808DE" w:rsidRPr="004B453B" w:rsidRDefault="002808DE" w:rsidP="002808DE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Guide: </w:t>
      </w:r>
      <w:r w:rsidRPr="004B453B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4B453B">
        <w:rPr>
          <w:rFonts w:ascii="Arial" w:hAnsi="Arial" w:cs="Arial"/>
          <w:color w:val="C00000"/>
          <w:sz w:val="20"/>
        </w:rPr>
        <w:t xml:space="preserve"> </w:t>
      </w:r>
    </w:p>
    <w:p w14:paraId="0A45084E" w14:textId="0E108713" w:rsidR="001B7CA4" w:rsidRPr="004B453B" w:rsidRDefault="00320BF8" w:rsidP="00DF50E9">
      <w:pPr>
        <w:pStyle w:val="PR2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Baseboard Application:</w:t>
      </w:r>
      <w:r w:rsidRPr="004B453B">
        <w:rPr>
          <w:rFonts w:ascii="Arial" w:hAnsi="Arial" w:cs="Arial"/>
          <w:b/>
          <w:sz w:val="20"/>
        </w:rPr>
        <w:t xml:space="preserve"> </w:t>
      </w:r>
      <w:r w:rsidRPr="004B453B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CRFT-WBS Wall Bracket Spacer for each wall bracket location]</w:t>
      </w:r>
    </w:p>
    <w:p w14:paraId="155C4AC4" w14:textId="77777777" w:rsidR="0082752F" w:rsidRPr="004B453B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EXECUTION</w:t>
      </w:r>
    </w:p>
    <w:p w14:paraId="10ACFE0C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EXAMINATION</w:t>
      </w:r>
    </w:p>
    <w:p w14:paraId="579AD8B7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4B453B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PREPARATION</w:t>
      </w:r>
    </w:p>
    <w:p w14:paraId="38631C58" w14:textId="77777777" w:rsidR="001D1119" w:rsidRPr="004B453B" w:rsidRDefault="001D1119" w:rsidP="001D1119">
      <w:pPr>
        <w:pStyle w:val="PR1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Steel Doors and Frames:</w:t>
      </w:r>
      <w:r w:rsidR="006357EC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4B453B" w:rsidRDefault="001D1119" w:rsidP="001D1119">
      <w:pPr>
        <w:pStyle w:val="PR1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INSTALLATION</w:t>
      </w:r>
    </w:p>
    <w:p w14:paraId="330C208C" w14:textId="77777777" w:rsidR="00E9690C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 xml:space="preserve">Install products in strict accordance with </w:t>
      </w:r>
      <w:r w:rsidR="00E9690C" w:rsidRPr="004B453B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4B453B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Standard Steel Doors and Frames:</w:t>
      </w:r>
      <w:r w:rsidR="002357B0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4B453B" w:rsidRDefault="001D1119" w:rsidP="001D1119">
      <w:pPr>
        <w:pStyle w:val="PR2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Wood Doors:</w:t>
      </w:r>
      <w:r w:rsidR="002357B0" w:rsidRPr="004B453B">
        <w:rPr>
          <w:rFonts w:ascii="Arial" w:hAnsi="Arial" w:cs="Arial"/>
          <w:sz w:val="20"/>
        </w:rPr>
        <w:t xml:space="preserve"> </w:t>
      </w:r>
      <w:r w:rsidRPr="004B453B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4B453B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4B453B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lastRenderedPageBreak/>
        <w:t>CLEANING</w:t>
      </w:r>
    </w:p>
    <w:p w14:paraId="6A933542" w14:textId="77777777" w:rsidR="0082752F" w:rsidRPr="004B453B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4B453B" w:rsidRDefault="0082752F" w:rsidP="0082752F">
      <w:pPr>
        <w:pStyle w:val="EOS"/>
        <w:rPr>
          <w:rFonts w:ascii="Arial" w:hAnsi="Arial" w:cs="Arial"/>
          <w:sz w:val="20"/>
        </w:rPr>
      </w:pPr>
      <w:r w:rsidRPr="004B453B">
        <w:rPr>
          <w:rFonts w:ascii="Arial" w:hAnsi="Arial" w:cs="Arial"/>
          <w:sz w:val="20"/>
        </w:rPr>
        <w:t>END OF SECTION</w:t>
      </w:r>
    </w:p>
    <w:sectPr w:rsidR="0082752F" w:rsidRPr="004B453B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4C4DEB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310241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310241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98797324">
    <w:abstractNumId w:val="1"/>
  </w:num>
  <w:num w:numId="2" w16cid:durableId="1311906104">
    <w:abstractNumId w:val="0"/>
  </w:num>
  <w:num w:numId="3" w16cid:durableId="1979987907">
    <w:abstractNumId w:val="1"/>
  </w:num>
  <w:num w:numId="4" w16cid:durableId="1756050349">
    <w:abstractNumId w:val="1"/>
  </w:num>
  <w:num w:numId="5" w16cid:durableId="1221860909">
    <w:abstractNumId w:val="1"/>
  </w:num>
  <w:num w:numId="6" w16cid:durableId="802581752">
    <w:abstractNumId w:val="1"/>
  </w:num>
  <w:num w:numId="7" w16cid:durableId="191230479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728392">
    <w:abstractNumId w:val="1"/>
  </w:num>
  <w:num w:numId="9" w16cid:durableId="181567944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8545891">
    <w:abstractNumId w:val="1"/>
  </w:num>
  <w:num w:numId="11" w16cid:durableId="44141631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300026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368008">
    <w:abstractNumId w:val="1"/>
  </w:num>
  <w:num w:numId="14" w16cid:durableId="2136244058">
    <w:abstractNumId w:val="1"/>
  </w:num>
  <w:num w:numId="15" w16cid:durableId="1173031903">
    <w:abstractNumId w:val="1"/>
  </w:num>
  <w:num w:numId="16" w16cid:durableId="1945116818">
    <w:abstractNumId w:val="1"/>
  </w:num>
  <w:num w:numId="17" w16cid:durableId="442311609">
    <w:abstractNumId w:val="1"/>
  </w:num>
  <w:num w:numId="18" w16cid:durableId="1440956093">
    <w:abstractNumId w:val="1"/>
  </w:num>
  <w:num w:numId="19" w16cid:durableId="983316727">
    <w:abstractNumId w:val="1"/>
  </w:num>
  <w:num w:numId="20" w16cid:durableId="1775324964">
    <w:abstractNumId w:val="1"/>
  </w:num>
  <w:num w:numId="21" w16cid:durableId="1566256350">
    <w:abstractNumId w:val="1"/>
  </w:num>
  <w:num w:numId="22" w16cid:durableId="45012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10241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B453B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62CDA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E6E4B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50E9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D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862C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2CDA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791</Words>
  <Characters>4614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5327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5</cp:revision>
  <cp:lastPrinted>2014-04-19T21:23:00Z</cp:lastPrinted>
  <dcterms:created xsi:type="dcterms:W3CDTF">2019-05-10T15:22:00Z</dcterms:created>
  <dcterms:modified xsi:type="dcterms:W3CDTF">2025-10-18T13:57:00Z</dcterms:modified>
  <cp:category/>
</cp:coreProperties>
</file>